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58"/>
        <w:gridCol w:w="1358"/>
        <w:gridCol w:w="1564"/>
        <w:gridCol w:w="1530"/>
        <w:gridCol w:w="1359"/>
        <w:gridCol w:w="1359"/>
        <w:gridCol w:w="1938"/>
        <w:gridCol w:w="1359"/>
        <w:gridCol w:w="1351"/>
      </w:tblGrid>
      <w:tr w:rsidR="008B4F64" w:rsidTr="008B4F64">
        <w:tc>
          <w:tcPr>
            <w:tcW w:w="540" w:type="pct"/>
          </w:tcPr>
          <w:p w:rsidR="008B4F64" w:rsidRDefault="008B4F64">
            <w:r>
              <w:t>Study number</w:t>
            </w:r>
          </w:p>
        </w:tc>
        <w:tc>
          <w:tcPr>
            <w:tcW w:w="540" w:type="pct"/>
          </w:tcPr>
          <w:p w:rsidR="008B4F64" w:rsidRDefault="008B4F64">
            <w:r>
              <w:t>Author (s)</w:t>
            </w:r>
          </w:p>
        </w:tc>
        <w:tc>
          <w:tcPr>
            <w:tcW w:w="618" w:type="pct"/>
          </w:tcPr>
          <w:p w:rsidR="008B4F64" w:rsidRDefault="008B4F64">
            <w:r>
              <w:t>Year of publication</w:t>
            </w:r>
          </w:p>
        </w:tc>
        <w:tc>
          <w:tcPr>
            <w:tcW w:w="605" w:type="pct"/>
          </w:tcPr>
          <w:p w:rsidR="008B4F64" w:rsidRDefault="008B4F64">
            <w:r>
              <w:t>Year of study/data collection</w:t>
            </w:r>
          </w:p>
        </w:tc>
        <w:tc>
          <w:tcPr>
            <w:tcW w:w="540" w:type="pct"/>
          </w:tcPr>
          <w:p w:rsidR="008B4F64" w:rsidRDefault="008B4F64">
            <w:r>
              <w:t>Study design</w:t>
            </w:r>
          </w:p>
        </w:tc>
        <w:tc>
          <w:tcPr>
            <w:tcW w:w="540" w:type="pct"/>
          </w:tcPr>
          <w:p w:rsidR="008B4F64" w:rsidRDefault="008B4F64">
            <w:r>
              <w:t>Sample size</w:t>
            </w:r>
          </w:p>
        </w:tc>
        <w:tc>
          <w:tcPr>
            <w:tcW w:w="540" w:type="pct"/>
          </w:tcPr>
          <w:p w:rsidR="008B4F64" w:rsidRDefault="008B4F64">
            <w:r>
              <w:t>Case definition/research tool for outcome</w:t>
            </w:r>
          </w:p>
        </w:tc>
        <w:tc>
          <w:tcPr>
            <w:tcW w:w="540" w:type="pct"/>
          </w:tcPr>
          <w:p w:rsidR="008B4F64" w:rsidRDefault="008B4F64">
            <w:r>
              <w:t>Descriptive results</w:t>
            </w:r>
          </w:p>
        </w:tc>
        <w:tc>
          <w:tcPr>
            <w:tcW w:w="540" w:type="pct"/>
          </w:tcPr>
          <w:p w:rsidR="008B4F64" w:rsidRDefault="008B4F64">
            <w:r>
              <w:t>Analytical results</w:t>
            </w:r>
          </w:p>
        </w:tc>
      </w:tr>
      <w:tr w:rsidR="008B4F64" w:rsidTr="008B4F64">
        <w:tc>
          <w:tcPr>
            <w:tcW w:w="540" w:type="pct"/>
          </w:tcPr>
          <w:p w:rsidR="008B4F64" w:rsidRDefault="008B4F64">
            <w:r>
              <w:t>1</w:t>
            </w:r>
          </w:p>
        </w:tc>
        <w:tc>
          <w:tcPr>
            <w:tcW w:w="540" w:type="pct"/>
          </w:tcPr>
          <w:p w:rsidR="008B4F64" w:rsidRDefault="008B4F64">
            <w:r>
              <w:t>Jackson, et al.</w:t>
            </w:r>
          </w:p>
        </w:tc>
        <w:tc>
          <w:tcPr>
            <w:tcW w:w="618" w:type="pct"/>
          </w:tcPr>
          <w:p w:rsidR="008B4F64" w:rsidRDefault="008B4F64">
            <w:r>
              <w:t>2012</w:t>
            </w:r>
          </w:p>
        </w:tc>
        <w:tc>
          <w:tcPr>
            <w:tcW w:w="605" w:type="pct"/>
          </w:tcPr>
          <w:p w:rsidR="008B4F64" w:rsidRDefault="008B4F64">
            <w:r>
              <w:t>2010-2011</w:t>
            </w:r>
          </w:p>
        </w:tc>
        <w:tc>
          <w:tcPr>
            <w:tcW w:w="540" w:type="pct"/>
          </w:tcPr>
          <w:p w:rsidR="008B4F64" w:rsidRDefault="008B4F64">
            <w:r>
              <w:t>Prospective cohort</w:t>
            </w:r>
          </w:p>
        </w:tc>
        <w:tc>
          <w:tcPr>
            <w:tcW w:w="540" w:type="pct"/>
          </w:tcPr>
          <w:p w:rsidR="008B4F64" w:rsidRDefault="008B4F64">
            <w:r>
              <w:t>3000 at baseline</w:t>
            </w:r>
          </w:p>
        </w:tc>
        <w:tc>
          <w:tcPr>
            <w:tcW w:w="540" w:type="pct"/>
          </w:tcPr>
          <w:p w:rsidR="008B4F64" w:rsidRDefault="008B4F64">
            <w:r w:rsidRPr="008B4F64">
              <w:t>Patient Health Questionnaire-9</w:t>
            </w:r>
          </w:p>
        </w:tc>
        <w:tc>
          <w:tcPr>
            <w:tcW w:w="540" w:type="pct"/>
          </w:tcPr>
          <w:p w:rsidR="008B4F64" w:rsidRDefault="008B4F64" w:rsidP="008B4F64">
            <w:r>
              <w:t xml:space="preserve">-Incidence of 40 per 10,000 persons </w:t>
            </w:r>
          </w:p>
          <w:p w:rsidR="008B4F64" w:rsidRDefault="008B4F64" w:rsidP="008B4F64">
            <w:r>
              <w:t xml:space="preserve">-49 per 10,000 in females </w:t>
            </w:r>
          </w:p>
          <w:p w:rsidR="008B4F64" w:rsidRDefault="008B4F64" w:rsidP="008B4F64">
            <w:r>
              <w:t>-32 per 10,000 in males</w:t>
            </w:r>
          </w:p>
        </w:tc>
        <w:tc>
          <w:tcPr>
            <w:tcW w:w="540" w:type="pct"/>
          </w:tcPr>
          <w:p w:rsidR="008B4F64" w:rsidRDefault="008B4F64">
            <w:r>
              <w:t xml:space="preserve">-Risk factors </w:t>
            </w:r>
          </w:p>
          <w:p w:rsidR="008B4F64" w:rsidRDefault="008B4F64">
            <w:r>
              <w:t>1-Older age RR = 1.6, p =0.003</w:t>
            </w:r>
          </w:p>
          <w:p w:rsidR="008B4F64" w:rsidRDefault="008B4F64">
            <w:r>
              <w:t>2- Female gender RR= 2.1, p = 0.001</w:t>
            </w:r>
          </w:p>
          <w:p w:rsidR="008B4F64" w:rsidRDefault="00CB5E73">
            <w:r>
              <w:t>3- F</w:t>
            </w:r>
            <w:r w:rsidR="008B4F64">
              <w:t>a</w:t>
            </w:r>
            <w:r>
              <w:t>mily history RR= 1.9</w:t>
            </w:r>
            <w:r>
              <w:t>, p =</w:t>
            </w:r>
            <w:r>
              <w:t xml:space="preserve"> 0.04</w:t>
            </w:r>
            <w:bookmarkStart w:id="0" w:name="_GoBack"/>
            <w:bookmarkEnd w:id="0"/>
          </w:p>
        </w:tc>
      </w:tr>
      <w:tr w:rsidR="008B4F64" w:rsidTr="008B4F64"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618" w:type="pct"/>
          </w:tcPr>
          <w:p w:rsidR="008B4F64" w:rsidRDefault="008B4F64"/>
        </w:tc>
        <w:tc>
          <w:tcPr>
            <w:tcW w:w="605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</w:tr>
      <w:tr w:rsidR="008B4F64" w:rsidTr="008B4F64"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618" w:type="pct"/>
          </w:tcPr>
          <w:p w:rsidR="008B4F64" w:rsidRDefault="008B4F64"/>
        </w:tc>
        <w:tc>
          <w:tcPr>
            <w:tcW w:w="605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</w:tr>
      <w:tr w:rsidR="008B4F64" w:rsidTr="008B4F64"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618" w:type="pct"/>
          </w:tcPr>
          <w:p w:rsidR="008B4F64" w:rsidRDefault="008B4F64"/>
        </w:tc>
        <w:tc>
          <w:tcPr>
            <w:tcW w:w="605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</w:tr>
      <w:tr w:rsidR="008B4F64" w:rsidTr="008B4F64"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618" w:type="pct"/>
          </w:tcPr>
          <w:p w:rsidR="008B4F64" w:rsidRDefault="008B4F64"/>
        </w:tc>
        <w:tc>
          <w:tcPr>
            <w:tcW w:w="605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  <w:tc>
          <w:tcPr>
            <w:tcW w:w="540" w:type="pct"/>
          </w:tcPr>
          <w:p w:rsidR="008B4F64" w:rsidRDefault="008B4F64"/>
        </w:tc>
      </w:tr>
    </w:tbl>
    <w:p w:rsidR="00FF2C91" w:rsidRDefault="00FF2C91"/>
    <w:sectPr w:rsidR="00FF2C91" w:rsidSect="008B4F6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72E68"/>
    <w:multiLevelType w:val="hybridMultilevel"/>
    <w:tmpl w:val="4EE4E442"/>
    <w:lvl w:ilvl="0" w:tplc="BAD888D8">
      <w:start w:val="4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F22D31"/>
    <w:multiLevelType w:val="hybridMultilevel"/>
    <w:tmpl w:val="F0966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F64"/>
    <w:rsid w:val="008B4F64"/>
    <w:rsid w:val="00CB5E73"/>
    <w:rsid w:val="00FF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4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4F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4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4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Ashraf Elmetwally</dc:creator>
  <cp:lastModifiedBy>Dr. Ashraf Elmetwally</cp:lastModifiedBy>
  <cp:revision>1</cp:revision>
  <dcterms:created xsi:type="dcterms:W3CDTF">2020-02-06T14:00:00Z</dcterms:created>
  <dcterms:modified xsi:type="dcterms:W3CDTF">2020-02-06T14:12:00Z</dcterms:modified>
</cp:coreProperties>
</file>